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CEC" w:rsidRDefault="00DC5CEC" w:rsidP="00DC5CEC">
      <w:pPr>
        <w:jc w:val="right"/>
        <w:rPr>
          <w:rFonts w:ascii="Arial" w:hAnsi="Arial" w:cs="Arial"/>
          <w:b/>
          <w:szCs w:val="24"/>
        </w:rPr>
      </w:pPr>
      <w:bookmarkStart w:id="0" w:name="_GoBack"/>
      <w:bookmarkEnd w:id="0"/>
      <w:r w:rsidRPr="00885655">
        <w:rPr>
          <w:rFonts w:ascii="Arial" w:hAnsi="Arial" w:cs="Arial"/>
          <w:b/>
          <w:szCs w:val="24"/>
        </w:rPr>
        <w:t>Der Bürgermeister</w:t>
      </w:r>
    </w:p>
    <w:p w:rsidR="00DC5CEC" w:rsidRPr="00DC5CEC" w:rsidRDefault="00DC5CEC" w:rsidP="00DC5CEC">
      <w:pPr>
        <w:jc w:val="right"/>
        <w:rPr>
          <w:rFonts w:ascii="Arial" w:hAnsi="Arial" w:cs="Arial"/>
          <w:b/>
          <w:sz w:val="16"/>
          <w:szCs w:val="16"/>
        </w:rPr>
      </w:pPr>
    </w:p>
    <w:p w:rsidR="001A2322" w:rsidRPr="00885655" w:rsidRDefault="001A2322" w:rsidP="001A2322">
      <w:pPr>
        <w:jc w:val="right"/>
        <w:rPr>
          <w:rFonts w:ascii="Arial" w:hAnsi="Arial" w:cs="Arial"/>
          <w:b/>
          <w:sz w:val="18"/>
          <w:szCs w:val="18"/>
        </w:rPr>
      </w:pPr>
      <w:r w:rsidRPr="00885655">
        <w:rPr>
          <w:rFonts w:ascii="Arial" w:hAnsi="Arial" w:cs="Arial"/>
          <w:b/>
          <w:sz w:val="18"/>
          <w:szCs w:val="18"/>
        </w:rPr>
        <w:t>Amtliche Mitteilung</w:t>
      </w:r>
    </w:p>
    <w:p w:rsidR="00885655" w:rsidRPr="00DC5CEC" w:rsidRDefault="001A2322" w:rsidP="00DC5CEC">
      <w:pPr>
        <w:spacing w:after="240"/>
        <w:jc w:val="right"/>
        <w:rPr>
          <w:rFonts w:ascii="Arial" w:hAnsi="Arial" w:cs="Arial"/>
          <w:b/>
          <w:sz w:val="18"/>
          <w:szCs w:val="18"/>
        </w:rPr>
      </w:pPr>
      <w:r w:rsidRPr="00885655">
        <w:rPr>
          <w:rFonts w:ascii="Arial" w:hAnsi="Arial" w:cs="Arial"/>
          <w:b/>
          <w:sz w:val="18"/>
          <w:szCs w:val="18"/>
        </w:rPr>
        <w:t>Zugestellt durch Post.at</w:t>
      </w:r>
    </w:p>
    <w:p w:rsidR="001A2322" w:rsidRPr="00DB4138" w:rsidRDefault="001A2322" w:rsidP="001A2322">
      <w:pPr>
        <w:jc w:val="center"/>
        <w:rPr>
          <w:b/>
          <w:sz w:val="28"/>
          <w:szCs w:val="28"/>
          <w:u w:val="single"/>
        </w:rPr>
      </w:pPr>
      <w:r w:rsidRPr="00DB4138">
        <w:rPr>
          <w:b/>
          <w:sz w:val="28"/>
          <w:szCs w:val="28"/>
          <w:u w:val="single"/>
        </w:rPr>
        <w:t>AUFRUF ZUR DRITTEN IMPFUNG</w:t>
      </w:r>
    </w:p>
    <w:p w:rsidR="001A2322" w:rsidRPr="00A46976" w:rsidRDefault="001A2322" w:rsidP="001A2322">
      <w:pPr>
        <w:jc w:val="center"/>
        <w:rPr>
          <w:b/>
          <w:szCs w:val="24"/>
        </w:rPr>
      </w:pPr>
    </w:p>
    <w:p w:rsidR="001A2322" w:rsidRDefault="001A2322" w:rsidP="00A46976">
      <w:pPr>
        <w:rPr>
          <w:b/>
          <w:szCs w:val="24"/>
        </w:rPr>
      </w:pPr>
      <w:r w:rsidRPr="00CC420A">
        <w:rPr>
          <w:b/>
          <w:szCs w:val="24"/>
        </w:rPr>
        <w:t xml:space="preserve">Liebe </w:t>
      </w:r>
      <w:proofErr w:type="spellStart"/>
      <w:r w:rsidRPr="00CC420A">
        <w:rPr>
          <w:b/>
          <w:szCs w:val="24"/>
        </w:rPr>
        <w:t>Fügenerinnen</w:t>
      </w:r>
      <w:proofErr w:type="spellEnd"/>
      <w:r w:rsidRPr="00CC420A">
        <w:rPr>
          <w:b/>
          <w:szCs w:val="24"/>
        </w:rPr>
        <w:t xml:space="preserve"> und </w:t>
      </w:r>
      <w:proofErr w:type="spellStart"/>
      <w:r w:rsidRPr="00CC420A">
        <w:rPr>
          <w:b/>
          <w:szCs w:val="24"/>
        </w:rPr>
        <w:t>Fügener</w:t>
      </w:r>
      <w:proofErr w:type="spellEnd"/>
      <w:r w:rsidRPr="00CC420A">
        <w:rPr>
          <w:b/>
          <w:szCs w:val="24"/>
        </w:rPr>
        <w:t>!</w:t>
      </w:r>
    </w:p>
    <w:p w:rsidR="00A46976" w:rsidRPr="00A46976" w:rsidRDefault="00A46976" w:rsidP="00A46976">
      <w:pPr>
        <w:rPr>
          <w:b/>
          <w:sz w:val="16"/>
          <w:szCs w:val="16"/>
        </w:rPr>
      </w:pPr>
    </w:p>
    <w:p w:rsidR="00E0005D" w:rsidRPr="00CC420A" w:rsidRDefault="001A2322" w:rsidP="001A2322">
      <w:pPr>
        <w:jc w:val="both"/>
        <w:rPr>
          <w:sz w:val="22"/>
          <w:szCs w:val="22"/>
        </w:rPr>
      </w:pPr>
      <w:r w:rsidRPr="00CC420A">
        <w:rPr>
          <w:sz w:val="22"/>
          <w:szCs w:val="22"/>
        </w:rPr>
        <w:t>Internationale Vergleiche und Studien belegen zwischenzeitlich, dass für einen guten Infektionsschutz die dritte Dosis sehr wichtig ist. Damit sinkt das Risiko eines Impfdurchbruches und wir schützen uns und unsere Mitmenschen. Im Rahmen einer flächendeckenden Impfaktion</w:t>
      </w:r>
      <w:r w:rsidR="00CC420A" w:rsidRPr="00CC420A">
        <w:rPr>
          <w:sz w:val="22"/>
          <w:szCs w:val="22"/>
        </w:rPr>
        <w:t xml:space="preserve"> </w:t>
      </w:r>
      <w:r w:rsidRPr="00CC420A">
        <w:rPr>
          <w:sz w:val="22"/>
          <w:szCs w:val="22"/>
        </w:rPr>
        <w:t>im Bezirk Schwaz laden wir in unserer Gemeinde herzlich ein, die nachstehenden Impftermine in Anspruch zu nehmen</w:t>
      </w:r>
      <w:r w:rsidR="00E0005D" w:rsidRPr="00CC420A">
        <w:rPr>
          <w:sz w:val="22"/>
          <w:szCs w:val="22"/>
        </w:rPr>
        <w:t>.</w:t>
      </w:r>
    </w:p>
    <w:p w:rsidR="00E0005D" w:rsidRPr="00CC420A" w:rsidRDefault="00E0005D" w:rsidP="001A2322">
      <w:pPr>
        <w:jc w:val="both"/>
        <w:rPr>
          <w:sz w:val="22"/>
          <w:szCs w:val="22"/>
        </w:rPr>
      </w:pPr>
    </w:p>
    <w:p w:rsidR="00E0005D" w:rsidRPr="00CC420A" w:rsidRDefault="00E0005D" w:rsidP="00E0005D">
      <w:pPr>
        <w:jc w:val="center"/>
        <w:rPr>
          <w:b/>
          <w:szCs w:val="24"/>
        </w:rPr>
      </w:pPr>
      <w:r w:rsidRPr="00CC420A">
        <w:rPr>
          <w:b/>
          <w:szCs w:val="24"/>
        </w:rPr>
        <w:t>Ort: Festhalle Fügen, Franziskusweg 1</w:t>
      </w:r>
      <w:r w:rsidR="00394F40">
        <w:rPr>
          <w:b/>
          <w:szCs w:val="24"/>
        </w:rPr>
        <w:t>, 6263</w:t>
      </w:r>
      <w:r w:rsidRPr="00CC420A">
        <w:rPr>
          <w:b/>
          <w:szCs w:val="24"/>
        </w:rPr>
        <w:t xml:space="preserve"> Fügen</w:t>
      </w:r>
    </w:p>
    <w:p w:rsidR="00CC420A" w:rsidRPr="00CC420A" w:rsidRDefault="00CC420A" w:rsidP="00E0005D">
      <w:pPr>
        <w:jc w:val="center"/>
        <w:rPr>
          <w:b/>
          <w:szCs w:val="24"/>
        </w:rPr>
      </w:pPr>
    </w:p>
    <w:p w:rsidR="001A2322" w:rsidRDefault="004E5545" w:rsidP="00A46976">
      <w:pPr>
        <w:jc w:val="center"/>
        <w:rPr>
          <w:b/>
          <w:szCs w:val="24"/>
        </w:rPr>
      </w:pPr>
      <w:r>
        <w:rPr>
          <w:b/>
          <w:szCs w:val="24"/>
        </w:rPr>
        <w:t xml:space="preserve">Zeit: </w:t>
      </w:r>
      <w:r w:rsidR="00CC420A" w:rsidRPr="00CC420A">
        <w:rPr>
          <w:b/>
          <w:szCs w:val="24"/>
        </w:rPr>
        <w:t>Freitag 26. November bis Sonntag 28. November 2021</w:t>
      </w:r>
    </w:p>
    <w:p w:rsidR="00A46976" w:rsidRPr="00A46976" w:rsidRDefault="00A46976" w:rsidP="00A46976">
      <w:pPr>
        <w:jc w:val="center"/>
        <w:rPr>
          <w:b/>
          <w:szCs w:val="24"/>
        </w:rPr>
      </w:pPr>
    </w:p>
    <w:p w:rsidR="00CC420A" w:rsidRPr="00CC420A" w:rsidRDefault="00CC420A" w:rsidP="00BD580B">
      <w:pPr>
        <w:pBdr>
          <w:top w:val="single" w:sz="4" w:space="0" w:color="auto" w:shadow="1"/>
          <w:left w:val="single" w:sz="4" w:space="4" w:color="auto" w:shadow="1"/>
          <w:bottom w:val="single" w:sz="4" w:space="1" w:color="auto" w:shadow="1"/>
          <w:right w:val="single" w:sz="4" w:space="4" w:color="auto" w:shadow="1"/>
        </w:pBdr>
        <w:shd w:val="pct5" w:color="auto" w:fill="auto"/>
        <w:rPr>
          <w:rFonts w:ascii="Bookman Old Style" w:hAnsi="Bookman Old Style" w:cs="Arial"/>
          <w:sz w:val="20"/>
          <w:u w:val="single"/>
        </w:rPr>
      </w:pPr>
    </w:p>
    <w:p w:rsidR="00E02DD8" w:rsidRPr="00CC420A" w:rsidRDefault="00E02DD8" w:rsidP="00BD580B">
      <w:pPr>
        <w:pBdr>
          <w:top w:val="single" w:sz="4" w:space="0" w:color="auto" w:shadow="1"/>
          <w:left w:val="single" w:sz="4" w:space="4" w:color="auto" w:shadow="1"/>
          <w:bottom w:val="single" w:sz="4" w:space="1" w:color="auto" w:shadow="1"/>
          <w:right w:val="single" w:sz="4" w:space="4" w:color="auto" w:shadow="1"/>
        </w:pBdr>
        <w:shd w:val="pct5" w:color="auto" w:fill="auto"/>
        <w:rPr>
          <w:szCs w:val="24"/>
        </w:rPr>
      </w:pPr>
      <w:r w:rsidRPr="00CC420A">
        <w:rPr>
          <w:szCs w:val="24"/>
          <w:u w:val="single"/>
        </w:rPr>
        <w:t>Öffnungszeiten</w:t>
      </w:r>
      <w:r w:rsidR="00BD580B" w:rsidRPr="00CC420A">
        <w:rPr>
          <w:szCs w:val="24"/>
          <w:u w:val="single"/>
        </w:rPr>
        <w:t xml:space="preserve"> Impflokal</w:t>
      </w:r>
      <w:r w:rsidR="00BD580B" w:rsidRPr="00CC420A">
        <w:rPr>
          <w:szCs w:val="24"/>
        </w:rPr>
        <w:t>:</w:t>
      </w:r>
      <w:r w:rsidR="00BD580B" w:rsidRPr="00CC420A">
        <w:rPr>
          <w:szCs w:val="24"/>
        </w:rPr>
        <w:tab/>
      </w:r>
      <w:r w:rsidR="00BD580B" w:rsidRPr="00CC420A">
        <w:rPr>
          <w:szCs w:val="24"/>
        </w:rPr>
        <w:tab/>
      </w:r>
      <w:r w:rsidRPr="00CC420A">
        <w:rPr>
          <w:szCs w:val="24"/>
          <w:u w:val="single"/>
        </w:rPr>
        <w:t>Einteilung Gemeinden</w:t>
      </w:r>
      <w:r w:rsidR="00BD580B" w:rsidRPr="00CC420A">
        <w:rPr>
          <w:szCs w:val="24"/>
        </w:rPr>
        <w:t>:</w:t>
      </w:r>
    </w:p>
    <w:p w:rsidR="00E0005D" w:rsidRPr="00E0005D" w:rsidRDefault="00E0005D" w:rsidP="00BD580B">
      <w:pPr>
        <w:pBdr>
          <w:top w:val="single" w:sz="4" w:space="0" w:color="auto" w:shadow="1"/>
          <w:left w:val="single" w:sz="4" w:space="4" w:color="auto" w:shadow="1"/>
          <w:bottom w:val="single" w:sz="4" w:space="1" w:color="auto" w:shadow="1"/>
          <w:right w:val="single" w:sz="4" w:space="4" w:color="auto" w:shadow="1"/>
        </w:pBdr>
        <w:shd w:val="pct5" w:color="auto" w:fill="auto"/>
        <w:rPr>
          <w:rFonts w:ascii="Bookman Old Style" w:hAnsi="Bookman Old Style" w:cs="Arial"/>
          <w:sz w:val="22"/>
          <w:szCs w:val="22"/>
        </w:rPr>
      </w:pPr>
    </w:p>
    <w:p w:rsidR="00E02DD8" w:rsidRPr="00BD580B" w:rsidRDefault="00E02DD8" w:rsidP="00E0005D">
      <w:pPr>
        <w:pBdr>
          <w:top w:val="single" w:sz="4" w:space="0" w:color="auto" w:shadow="1"/>
          <w:left w:val="single" w:sz="4" w:space="4" w:color="auto" w:shadow="1"/>
          <w:bottom w:val="single" w:sz="4" w:space="1" w:color="auto" w:shadow="1"/>
          <w:right w:val="single" w:sz="4" w:space="4" w:color="auto" w:shadow="1"/>
        </w:pBdr>
        <w:shd w:val="pct5" w:color="auto" w:fill="auto"/>
        <w:tabs>
          <w:tab w:val="left" w:pos="1134"/>
        </w:tabs>
        <w:spacing w:line="360" w:lineRule="auto"/>
        <w:rPr>
          <w:szCs w:val="24"/>
        </w:rPr>
      </w:pPr>
      <w:r w:rsidRPr="00BD580B">
        <w:rPr>
          <w:szCs w:val="24"/>
        </w:rPr>
        <w:t>Freitag</w:t>
      </w:r>
      <w:r w:rsidRPr="00BD580B">
        <w:rPr>
          <w:szCs w:val="24"/>
        </w:rPr>
        <w:tab/>
        <w:t>12.00 -20.00 h</w:t>
      </w:r>
      <w:r w:rsidR="00BD580B" w:rsidRPr="00BD580B">
        <w:rPr>
          <w:szCs w:val="24"/>
        </w:rPr>
        <w:tab/>
      </w:r>
      <w:r w:rsidR="00BD580B" w:rsidRPr="00BD580B">
        <w:rPr>
          <w:szCs w:val="24"/>
        </w:rPr>
        <w:tab/>
      </w:r>
      <w:r w:rsidRPr="00BD580B">
        <w:rPr>
          <w:szCs w:val="24"/>
        </w:rPr>
        <w:t>Gemeinde Hart im Zillertal</w:t>
      </w:r>
      <w:r w:rsidR="00BD580B" w:rsidRPr="00BD580B">
        <w:rPr>
          <w:szCs w:val="24"/>
        </w:rPr>
        <w:tab/>
      </w:r>
      <w:r w:rsidR="00BD580B">
        <w:rPr>
          <w:szCs w:val="24"/>
        </w:rPr>
        <w:tab/>
      </w:r>
      <w:r w:rsidR="00BD580B" w:rsidRPr="00BD580B">
        <w:rPr>
          <w:szCs w:val="24"/>
        </w:rPr>
        <w:t>12.00 – 20.00 h</w:t>
      </w:r>
    </w:p>
    <w:p w:rsidR="00E02DD8" w:rsidRPr="00BD580B" w:rsidRDefault="00E02DD8" w:rsidP="00E0005D">
      <w:pPr>
        <w:pBdr>
          <w:top w:val="single" w:sz="4" w:space="0" w:color="auto" w:shadow="1"/>
          <w:left w:val="single" w:sz="4" w:space="4" w:color="auto" w:shadow="1"/>
          <w:bottom w:val="single" w:sz="4" w:space="1" w:color="auto" w:shadow="1"/>
          <w:right w:val="single" w:sz="4" w:space="4" w:color="auto" w:shadow="1"/>
        </w:pBdr>
        <w:shd w:val="pct5" w:color="auto" w:fill="auto"/>
        <w:tabs>
          <w:tab w:val="left" w:pos="1134"/>
        </w:tabs>
        <w:rPr>
          <w:szCs w:val="24"/>
        </w:rPr>
      </w:pPr>
      <w:r w:rsidRPr="00BD580B">
        <w:rPr>
          <w:szCs w:val="24"/>
        </w:rPr>
        <w:t>Samstag</w:t>
      </w:r>
      <w:r w:rsidR="00BD580B" w:rsidRPr="00BD580B">
        <w:rPr>
          <w:szCs w:val="24"/>
        </w:rPr>
        <w:tab/>
      </w:r>
      <w:r w:rsidRPr="00BD580B">
        <w:rPr>
          <w:szCs w:val="24"/>
        </w:rPr>
        <w:t xml:space="preserve">08.00 -20.00 </w:t>
      </w:r>
      <w:r w:rsidR="00BD580B" w:rsidRPr="00BD580B">
        <w:rPr>
          <w:szCs w:val="24"/>
        </w:rPr>
        <w:t>h</w:t>
      </w:r>
      <w:r w:rsidR="00BD580B" w:rsidRPr="00BD580B">
        <w:rPr>
          <w:szCs w:val="24"/>
        </w:rPr>
        <w:tab/>
      </w:r>
      <w:r w:rsidR="00BD580B" w:rsidRPr="00BD580B">
        <w:rPr>
          <w:szCs w:val="24"/>
        </w:rPr>
        <w:tab/>
      </w:r>
      <w:r w:rsidRPr="00BD580B">
        <w:rPr>
          <w:szCs w:val="24"/>
        </w:rPr>
        <w:t>Gemeinde Fügenberg</w:t>
      </w:r>
      <w:r w:rsidR="00BD580B" w:rsidRPr="00BD580B">
        <w:rPr>
          <w:szCs w:val="24"/>
        </w:rPr>
        <w:tab/>
      </w:r>
      <w:r w:rsidR="00BD580B" w:rsidRPr="00BD580B">
        <w:rPr>
          <w:szCs w:val="24"/>
        </w:rPr>
        <w:tab/>
      </w:r>
      <w:r w:rsidR="00BD580B">
        <w:rPr>
          <w:szCs w:val="24"/>
        </w:rPr>
        <w:tab/>
      </w:r>
      <w:r w:rsidR="00BD580B" w:rsidRPr="00BD580B">
        <w:rPr>
          <w:szCs w:val="24"/>
        </w:rPr>
        <w:t>08.00 – 14.00 h</w:t>
      </w:r>
    </w:p>
    <w:p w:rsidR="00E02DD8" w:rsidRPr="00BD580B" w:rsidRDefault="00E02DD8" w:rsidP="00E0005D">
      <w:pPr>
        <w:pBdr>
          <w:top w:val="single" w:sz="4" w:space="0" w:color="auto" w:shadow="1"/>
          <w:left w:val="single" w:sz="4" w:space="4" w:color="auto" w:shadow="1"/>
          <w:bottom w:val="single" w:sz="4" w:space="1" w:color="auto" w:shadow="1"/>
          <w:right w:val="single" w:sz="4" w:space="4" w:color="auto" w:shadow="1"/>
        </w:pBdr>
        <w:shd w:val="pct5" w:color="auto" w:fill="auto"/>
        <w:spacing w:line="360" w:lineRule="auto"/>
        <w:rPr>
          <w:szCs w:val="24"/>
        </w:rPr>
      </w:pPr>
      <w:r w:rsidRPr="00BD580B">
        <w:rPr>
          <w:szCs w:val="24"/>
        </w:rPr>
        <w:tab/>
      </w:r>
      <w:r w:rsidRPr="00BD580B">
        <w:rPr>
          <w:szCs w:val="24"/>
        </w:rPr>
        <w:tab/>
      </w:r>
      <w:r w:rsidRPr="00BD580B">
        <w:rPr>
          <w:szCs w:val="24"/>
        </w:rPr>
        <w:tab/>
      </w:r>
      <w:r w:rsidRPr="00BD580B">
        <w:rPr>
          <w:szCs w:val="24"/>
        </w:rPr>
        <w:tab/>
      </w:r>
      <w:r w:rsidRPr="00BD580B">
        <w:rPr>
          <w:szCs w:val="24"/>
        </w:rPr>
        <w:tab/>
      </w:r>
      <w:proofErr w:type="spellStart"/>
      <w:r w:rsidRPr="00BD580B">
        <w:rPr>
          <w:szCs w:val="24"/>
        </w:rPr>
        <w:t>Kapfing</w:t>
      </w:r>
      <w:proofErr w:type="spellEnd"/>
      <w:r w:rsidRPr="00BD580B">
        <w:rPr>
          <w:szCs w:val="24"/>
        </w:rPr>
        <w:t>/Kleinboden/</w:t>
      </w:r>
      <w:proofErr w:type="spellStart"/>
      <w:r w:rsidRPr="00BD580B">
        <w:rPr>
          <w:szCs w:val="24"/>
        </w:rPr>
        <w:t>Gagering</w:t>
      </w:r>
      <w:proofErr w:type="spellEnd"/>
      <w:r w:rsidR="00BD580B" w:rsidRPr="00BD580B">
        <w:rPr>
          <w:szCs w:val="24"/>
        </w:rPr>
        <w:tab/>
        <w:t>14.00 – 20.00 h</w:t>
      </w:r>
    </w:p>
    <w:p w:rsidR="001A2322" w:rsidRPr="00A46976" w:rsidRDefault="00E02DD8" w:rsidP="00A46976">
      <w:pPr>
        <w:pBdr>
          <w:top w:val="single" w:sz="4" w:space="0" w:color="auto" w:shadow="1"/>
          <w:left w:val="single" w:sz="4" w:space="4" w:color="auto" w:shadow="1"/>
          <w:bottom w:val="single" w:sz="4" w:space="1" w:color="auto" w:shadow="1"/>
          <w:right w:val="single" w:sz="4" w:space="4" w:color="auto" w:shadow="1"/>
        </w:pBdr>
        <w:shd w:val="pct5" w:color="auto" w:fill="auto"/>
        <w:tabs>
          <w:tab w:val="left" w:pos="1134"/>
        </w:tabs>
        <w:spacing w:line="360" w:lineRule="auto"/>
        <w:rPr>
          <w:szCs w:val="24"/>
        </w:rPr>
      </w:pPr>
      <w:r w:rsidRPr="00BD580B">
        <w:rPr>
          <w:szCs w:val="24"/>
        </w:rPr>
        <w:t>Sonntag</w:t>
      </w:r>
      <w:r w:rsidR="00BD580B" w:rsidRPr="00BD580B">
        <w:rPr>
          <w:szCs w:val="24"/>
        </w:rPr>
        <w:tab/>
      </w:r>
      <w:r w:rsidRPr="00BD580B">
        <w:rPr>
          <w:szCs w:val="24"/>
        </w:rPr>
        <w:t xml:space="preserve">08.00 -20.00 </w:t>
      </w:r>
      <w:r w:rsidR="00BD580B" w:rsidRPr="00BD580B">
        <w:rPr>
          <w:szCs w:val="24"/>
        </w:rPr>
        <w:t>h</w:t>
      </w:r>
      <w:r w:rsidR="00BD580B" w:rsidRPr="00BD580B">
        <w:rPr>
          <w:szCs w:val="24"/>
        </w:rPr>
        <w:tab/>
      </w:r>
      <w:r w:rsidR="00BD580B" w:rsidRPr="00BD580B">
        <w:rPr>
          <w:szCs w:val="24"/>
        </w:rPr>
        <w:tab/>
      </w:r>
      <w:r w:rsidRPr="00BD580B">
        <w:rPr>
          <w:szCs w:val="24"/>
        </w:rPr>
        <w:t>Dorf Fügen</w:t>
      </w:r>
      <w:r w:rsidR="00CC420A">
        <w:rPr>
          <w:szCs w:val="24"/>
        </w:rPr>
        <w:t xml:space="preserve"> / Sonstige</w:t>
      </w:r>
      <w:r w:rsidR="00BD580B" w:rsidRPr="00BD580B">
        <w:rPr>
          <w:szCs w:val="24"/>
        </w:rPr>
        <w:tab/>
      </w:r>
      <w:r w:rsidR="00BD580B" w:rsidRPr="00BD580B">
        <w:rPr>
          <w:szCs w:val="24"/>
        </w:rPr>
        <w:tab/>
      </w:r>
      <w:r w:rsidR="00BD580B" w:rsidRPr="00BD580B">
        <w:rPr>
          <w:szCs w:val="24"/>
        </w:rPr>
        <w:tab/>
        <w:t>08.00 – 20.00 h</w:t>
      </w:r>
    </w:p>
    <w:p w:rsidR="001A2322" w:rsidRPr="00CC420A" w:rsidRDefault="001A2322" w:rsidP="001A2322">
      <w:pPr>
        <w:jc w:val="both"/>
        <w:rPr>
          <w:sz w:val="22"/>
          <w:szCs w:val="22"/>
        </w:rPr>
      </w:pPr>
      <w:r w:rsidRPr="00885655">
        <w:rPr>
          <w:sz w:val="22"/>
          <w:szCs w:val="22"/>
          <w:u w:val="single"/>
        </w:rPr>
        <w:t>Hinweis</w:t>
      </w:r>
      <w:r w:rsidRPr="00CC420A">
        <w:rPr>
          <w:sz w:val="22"/>
          <w:szCs w:val="22"/>
        </w:rPr>
        <w:t>: Wer</w:t>
      </w:r>
      <w:r w:rsidR="00E02DD8" w:rsidRPr="00CC420A">
        <w:rPr>
          <w:sz w:val="22"/>
          <w:szCs w:val="22"/>
        </w:rPr>
        <w:t xml:space="preserve"> </w:t>
      </w:r>
      <w:r w:rsidRPr="00CC420A">
        <w:rPr>
          <w:sz w:val="22"/>
          <w:szCs w:val="22"/>
        </w:rPr>
        <w:t xml:space="preserve">aus beruflichen Gründen </w:t>
      </w:r>
      <w:r w:rsidR="004E5545">
        <w:rPr>
          <w:sz w:val="22"/>
          <w:szCs w:val="22"/>
        </w:rPr>
        <w:t>nicht Zeit hat</w:t>
      </w:r>
      <w:r w:rsidRPr="00CC420A">
        <w:rPr>
          <w:sz w:val="22"/>
          <w:szCs w:val="22"/>
        </w:rPr>
        <w:t>, kann auch am Sonntag die Impfung erhalten. Um lange Wartezeiten zu vermeiden, wird jedoch um Beachtung der vorgesehenen Termine gebeten.</w:t>
      </w:r>
    </w:p>
    <w:p w:rsidR="001A2322" w:rsidRPr="00CC420A" w:rsidRDefault="001A2322" w:rsidP="001A2322">
      <w:pPr>
        <w:rPr>
          <w:sz w:val="22"/>
          <w:szCs w:val="22"/>
        </w:rPr>
      </w:pPr>
    </w:p>
    <w:p w:rsidR="001A2322" w:rsidRPr="00CC420A" w:rsidRDefault="001A2322" w:rsidP="001A2322">
      <w:pPr>
        <w:rPr>
          <w:b/>
          <w:sz w:val="22"/>
          <w:szCs w:val="22"/>
          <w:u w:val="single"/>
        </w:rPr>
      </w:pPr>
      <w:r w:rsidRPr="00CC420A">
        <w:rPr>
          <w:b/>
          <w:sz w:val="22"/>
          <w:szCs w:val="22"/>
          <w:u w:val="single"/>
        </w:rPr>
        <w:t>Was ist mitzubringen?</w:t>
      </w:r>
    </w:p>
    <w:p w:rsidR="001A2322" w:rsidRPr="00CC420A" w:rsidRDefault="001A2322" w:rsidP="001A2322">
      <w:pPr>
        <w:pStyle w:val="Listenabsatz"/>
        <w:numPr>
          <w:ilvl w:val="0"/>
          <w:numId w:val="1"/>
        </w:numPr>
        <w:rPr>
          <w:sz w:val="22"/>
          <w:szCs w:val="22"/>
        </w:rPr>
      </w:pPr>
      <w:r w:rsidRPr="00CC420A">
        <w:rPr>
          <w:sz w:val="22"/>
          <w:szCs w:val="22"/>
        </w:rPr>
        <w:t>E-Card</w:t>
      </w:r>
    </w:p>
    <w:p w:rsidR="001A2322" w:rsidRDefault="001A2322" w:rsidP="001A2322">
      <w:pPr>
        <w:pStyle w:val="Listenabsatz"/>
        <w:numPr>
          <w:ilvl w:val="0"/>
          <w:numId w:val="1"/>
        </w:numPr>
        <w:rPr>
          <w:sz w:val="22"/>
          <w:szCs w:val="22"/>
        </w:rPr>
      </w:pPr>
      <w:r w:rsidRPr="00CC420A">
        <w:rPr>
          <w:sz w:val="22"/>
          <w:szCs w:val="22"/>
        </w:rPr>
        <w:t>ausgefüllter Aufklärungs- und Dokumentationsbogen</w:t>
      </w:r>
    </w:p>
    <w:p w:rsidR="00234EBB" w:rsidRPr="00CC420A" w:rsidRDefault="00234EBB" w:rsidP="001A2322">
      <w:pPr>
        <w:pStyle w:val="Listenabsatz"/>
        <w:numPr>
          <w:ilvl w:val="0"/>
          <w:numId w:val="1"/>
        </w:numPr>
        <w:rPr>
          <w:sz w:val="22"/>
          <w:szCs w:val="22"/>
        </w:rPr>
      </w:pPr>
      <w:r>
        <w:rPr>
          <w:sz w:val="22"/>
          <w:szCs w:val="22"/>
        </w:rPr>
        <w:t>Impfpass (sofern vorhanden)</w:t>
      </w:r>
    </w:p>
    <w:p w:rsidR="001A2322" w:rsidRPr="00CC420A" w:rsidRDefault="001A2322" w:rsidP="001A2322">
      <w:pPr>
        <w:rPr>
          <w:sz w:val="22"/>
          <w:szCs w:val="22"/>
        </w:rPr>
      </w:pPr>
    </w:p>
    <w:p w:rsidR="001A2322" w:rsidRPr="00885655" w:rsidRDefault="001A2322" w:rsidP="001A2322">
      <w:pPr>
        <w:jc w:val="both"/>
        <w:rPr>
          <w:sz w:val="22"/>
          <w:szCs w:val="22"/>
          <w:u w:val="single"/>
        </w:rPr>
      </w:pPr>
      <w:r w:rsidRPr="00885655">
        <w:rPr>
          <w:sz w:val="22"/>
          <w:szCs w:val="22"/>
          <w:u w:val="single"/>
        </w:rPr>
        <w:t xml:space="preserve">Der </w:t>
      </w:r>
      <w:proofErr w:type="spellStart"/>
      <w:r w:rsidRPr="00885655">
        <w:rPr>
          <w:sz w:val="22"/>
          <w:szCs w:val="22"/>
          <w:u w:val="single"/>
        </w:rPr>
        <w:t>Aufklärungs</w:t>
      </w:r>
      <w:proofErr w:type="spellEnd"/>
      <w:r w:rsidR="00A46976" w:rsidRPr="00885655">
        <w:rPr>
          <w:sz w:val="22"/>
          <w:szCs w:val="22"/>
          <w:u w:val="single"/>
        </w:rPr>
        <w:t>/</w:t>
      </w:r>
      <w:r w:rsidRPr="00885655">
        <w:rPr>
          <w:sz w:val="22"/>
          <w:szCs w:val="22"/>
          <w:u w:val="single"/>
        </w:rPr>
        <w:t xml:space="preserve">Dokumentationsbogen ist auf der Homepage der Gemeinde Fügen </w:t>
      </w:r>
      <w:hyperlink r:id="rId7" w:history="1">
        <w:r w:rsidRPr="00885655">
          <w:rPr>
            <w:rStyle w:val="Hyperlink"/>
            <w:sz w:val="22"/>
            <w:szCs w:val="22"/>
          </w:rPr>
          <w:t>www.fuegen.at</w:t>
        </w:r>
      </w:hyperlink>
      <w:r w:rsidRPr="00885655">
        <w:rPr>
          <w:sz w:val="22"/>
          <w:szCs w:val="22"/>
          <w:u w:val="single"/>
        </w:rPr>
        <w:t xml:space="preserve"> abrufbar, oder kann während der Amtsstunden im Gemeindeamt abgeholt werden.</w:t>
      </w:r>
    </w:p>
    <w:p w:rsidR="001A2322" w:rsidRPr="00CC420A" w:rsidRDefault="001A2322" w:rsidP="001A2322">
      <w:pPr>
        <w:rPr>
          <w:sz w:val="22"/>
          <w:szCs w:val="22"/>
        </w:rPr>
      </w:pPr>
    </w:p>
    <w:p w:rsidR="00E0005D" w:rsidRPr="00CC420A" w:rsidRDefault="00E0005D" w:rsidP="00A46976">
      <w:pPr>
        <w:tabs>
          <w:tab w:val="left" w:pos="7890"/>
        </w:tabs>
        <w:rPr>
          <w:sz w:val="22"/>
          <w:szCs w:val="22"/>
        </w:rPr>
      </w:pPr>
      <w:r w:rsidRPr="00CC420A">
        <w:rPr>
          <w:b/>
          <w:sz w:val="22"/>
          <w:szCs w:val="22"/>
          <w:u w:val="single"/>
        </w:rPr>
        <w:t>Wichtige Hinweise</w:t>
      </w:r>
      <w:r w:rsidR="001A2322" w:rsidRPr="00CC420A">
        <w:rPr>
          <w:sz w:val="22"/>
          <w:szCs w:val="22"/>
        </w:rPr>
        <w:t>:</w:t>
      </w:r>
      <w:r w:rsidR="001A2322" w:rsidRPr="00CC420A">
        <w:rPr>
          <w:sz w:val="22"/>
          <w:szCs w:val="22"/>
        </w:rPr>
        <w:tab/>
      </w:r>
    </w:p>
    <w:p w:rsidR="00E0005D" w:rsidRPr="00CC420A" w:rsidRDefault="00CC420A" w:rsidP="001A2322">
      <w:pPr>
        <w:rPr>
          <w:sz w:val="22"/>
          <w:szCs w:val="22"/>
        </w:rPr>
      </w:pPr>
      <w:r w:rsidRPr="00CC420A">
        <w:rPr>
          <w:sz w:val="22"/>
          <w:szCs w:val="22"/>
        </w:rPr>
        <w:t xml:space="preserve">Die </w:t>
      </w:r>
      <w:r w:rsidR="00E0005D" w:rsidRPr="00CC420A">
        <w:rPr>
          <w:sz w:val="22"/>
          <w:szCs w:val="22"/>
        </w:rPr>
        <w:t xml:space="preserve">Impfung </w:t>
      </w:r>
      <w:r w:rsidRPr="00CC420A">
        <w:rPr>
          <w:sz w:val="22"/>
          <w:szCs w:val="22"/>
        </w:rPr>
        <w:t xml:space="preserve">erfolgt </w:t>
      </w:r>
      <w:r w:rsidR="00E0005D" w:rsidRPr="00CC420A">
        <w:rPr>
          <w:sz w:val="22"/>
          <w:szCs w:val="22"/>
        </w:rPr>
        <w:t xml:space="preserve">mit </w:t>
      </w:r>
      <w:r w:rsidR="00A46976">
        <w:rPr>
          <w:sz w:val="22"/>
          <w:szCs w:val="22"/>
        </w:rPr>
        <w:t xml:space="preserve">dem Impfstoff </w:t>
      </w:r>
      <w:proofErr w:type="spellStart"/>
      <w:r w:rsidR="00E0005D" w:rsidRPr="00CC420A">
        <w:rPr>
          <w:sz w:val="22"/>
          <w:szCs w:val="22"/>
        </w:rPr>
        <w:t>BioNTech</w:t>
      </w:r>
      <w:proofErr w:type="spellEnd"/>
      <w:r w:rsidR="00E0005D" w:rsidRPr="00CC420A">
        <w:rPr>
          <w:sz w:val="22"/>
          <w:szCs w:val="22"/>
        </w:rPr>
        <w:t xml:space="preserve">/Pfizer </w:t>
      </w:r>
      <w:proofErr w:type="spellStart"/>
      <w:r w:rsidR="00E0005D" w:rsidRPr="00CC420A">
        <w:rPr>
          <w:sz w:val="22"/>
          <w:szCs w:val="22"/>
        </w:rPr>
        <w:t>Comirnaty</w:t>
      </w:r>
      <w:proofErr w:type="spellEnd"/>
      <w:r w:rsidR="00E0005D" w:rsidRPr="00CC420A">
        <w:rPr>
          <w:sz w:val="22"/>
          <w:szCs w:val="22"/>
        </w:rPr>
        <w:t>.</w:t>
      </w:r>
    </w:p>
    <w:p w:rsidR="00E0005D" w:rsidRPr="00CC420A" w:rsidRDefault="00E0005D" w:rsidP="001A2322">
      <w:pPr>
        <w:rPr>
          <w:sz w:val="22"/>
          <w:szCs w:val="22"/>
        </w:rPr>
      </w:pPr>
      <w:r w:rsidRPr="00CC420A">
        <w:rPr>
          <w:sz w:val="22"/>
          <w:szCs w:val="22"/>
        </w:rPr>
        <w:t xml:space="preserve">Die </w:t>
      </w:r>
      <w:r w:rsidR="00CC420A" w:rsidRPr="00CC420A">
        <w:rPr>
          <w:sz w:val="22"/>
          <w:szCs w:val="22"/>
        </w:rPr>
        <w:t>3.</w:t>
      </w:r>
      <w:r w:rsidRPr="00CC420A">
        <w:rPr>
          <w:sz w:val="22"/>
          <w:szCs w:val="22"/>
        </w:rPr>
        <w:t xml:space="preserve"> Impfung wird 6 Monate nach der 2. Dosis für Personen ab 18. Jahren empfohlen.</w:t>
      </w:r>
    </w:p>
    <w:p w:rsidR="00CC420A" w:rsidRPr="00CC420A" w:rsidRDefault="00CC420A" w:rsidP="00CC420A">
      <w:pPr>
        <w:rPr>
          <w:sz w:val="22"/>
          <w:szCs w:val="22"/>
        </w:rPr>
      </w:pPr>
      <w:r w:rsidRPr="00CC420A">
        <w:rPr>
          <w:sz w:val="22"/>
          <w:szCs w:val="22"/>
        </w:rPr>
        <w:t>Auch Erst- und Zweitimpfungen werden verabreicht.</w:t>
      </w:r>
    </w:p>
    <w:p w:rsidR="001A2322" w:rsidRPr="00CC420A" w:rsidRDefault="001A2322" w:rsidP="001A2322">
      <w:pPr>
        <w:rPr>
          <w:sz w:val="22"/>
          <w:szCs w:val="22"/>
        </w:rPr>
      </w:pPr>
      <w:r w:rsidRPr="00CC420A">
        <w:rPr>
          <w:sz w:val="22"/>
          <w:szCs w:val="22"/>
        </w:rPr>
        <w:t>Eine Anmeldung ist nicht erforderlich.</w:t>
      </w:r>
    </w:p>
    <w:p w:rsidR="001A2322" w:rsidRPr="00CC420A" w:rsidRDefault="001A2322" w:rsidP="001A2322">
      <w:pPr>
        <w:rPr>
          <w:sz w:val="22"/>
          <w:szCs w:val="22"/>
        </w:rPr>
      </w:pPr>
      <w:r w:rsidRPr="00CC420A">
        <w:rPr>
          <w:sz w:val="22"/>
          <w:szCs w:val="22"/>
        </w:rPr>
        <w:t>Für den Zutritt ist das Tragen einer FFP 2 Maske verpflichtend</w:t>
      </w:r>
    </w:p>
    <w:p w:rsidR="001A2322" w:rsidRPr="00885655" w:rsidRDefault="001A2322" w:rsidP="001A2322">
      <w:pPr>
        <w:rPr>
          <w:sz w:val="16"/>
          <w:szCs w:val="16"/>
        </w:rPr>
      </w:pPr>
    </w:p>
    <w:p w:rsidR="001A2322" w:rsidRPr="00885655" w:rsidRDefault="00A46976" w:rsidP="001A2322">
      <w:pPr>
        <w:jc w:val="center"/>
        <w:rPr>
          <w:sz w:val="22"/>
          <w:szCs w:val="22"/>
        </w:rPr>
      </w:pPr>
      <w:r w:rsidRPr="00885655">
        <w:rPr>
          <w:sz w:val="22"/>
          <w:szCs w:val="22"/>
        </w:rPr>
        <w:t>Bitte nutzt die Gelegenheit und geht Impfen</w:t>
      </w:r>
      <w:r w:rsidR="001A2322" w:rsidRPr="00885655">
        <w:rPr>
          <w:sz w:val="22"/>
          <w:szCs w:val="22"/>
        </w:rPr>
        <w:t>!</w:t>
      </w:r>
    </w:p>
    <w:p w:rsidR="001A2322" w:rsidRPr="00885655" w:rsidRDefault="001A2322" w:rsidP="001A2322">
      <w:pPr>
        <w:jc w:val="center"/>
        <w:rPr>
          <w:sz w:val="16"/>
          <w:szCs w:val="16"/>
        </w:rPr>
      </w:pPr>
    </w:p>
    <w:p w:rsidR="001A2322" w:rsidRPr="00A46976" w:rsidRDefault="001A2322" w:rsidP="001A2322">
      <w:pPr>
        <w:jc w:val="center"/>
        <w:rPr>
          <w:sz w:val="22"/>
          <w:szCs w:val="22"/>
        </w:rPr>
      </w:pPr>
      <w:r w:rsidRPr="00A46976">
        <w:rPr>
          <w:sz w:val="22"/>
          <w:szCs w:val="22"/>
        </w:rPr>
        <w:t>Euer Bürgermeister</w:t>
      </w:r>
    </w:p>
    <w:p w:rsidR="000D5141" w:rsidRPr="00394F40" w:rsidRDefault="001A2322" w:rsidP="00394F40">
      <w:pPr>
        <w:jc w:val="center"/>
        <w:rPr>
          <w:sz w:val="22"/>
          <w:szCs w:val="22"/>
        </w:rPr>
      </w:pPr>
      <w:r w:rsidRPr="00A46976">
        <w:rPr>
          <w:sz w:val="22"/>
          <w:szCs w:val="22"/>
        </w:rPr>
        <w:t xml:space="preserve">LA Mag. Dominik </w:t>
      </w:r>
      <w:proofErr w:type="spellStart"/>
      <w:r w:rsidRPr="00A46976">
        <w:rPr>
          <w:sz w:val="22"/>
          <w:szCs w:val="22"/>
        </w:rPr>
        <w:t>Mainusch</w:t>
      </w:r>
      <w:proofErr w:type="spellEnd"/>
    </w:p>
    <w:sectPr w:rsidR="000D5141" w:rsidRPr="00394F40" w:rsidSect="00885655">
      <w:headerReference w:type="default" r:id="rId8"/>
      <w:footerReference w:type="default" r:id="rId9"/>
      <w:pgSz w:w="11906" w:h="16838"/>
      <w:pgMar w:top="1417" w:right="1417" w:bottom="1134"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0E8" w:rsidRDefault="00AF40E8" w:rsidP="007A7D2E">
      <w:r>
        <w:separator/>
      </w:r>
    </w:p>
  </w:endnote>
  <w:endnote w:type="continuationSeparator" w:id="0">
    <w:p w:rsidR="00AF40E8" w:rsidRDefault="00AF40E8" w:rsidP="007A7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F40" w:rsidRDefault="00394F40"/>
  <w:tbl>
    <w:tblPr>
      <w:tblW w:w="5022" w:type="dxa"/>
      <w:tblInd w:w="2031" w:type="dxa"/>
      <w:tblLayout w:type="fixed"/>
      <w:tblCellMar>
        <w:left w:w="70" w:type="dxa"/>
        <w:right w:w="70" w:type="dxa"/>
      </w:tblCellMar>
      <w:tblLook w:val="0000" w:firstRow="0" w:lastRow="0" w:firstColumn="0" w:lastColumn="0" w:noHBand="0" w:noVBand="0"/>
    </w:tblPr>
    <w:tblGrid>
      <w:gridCol w:w="5022"/>
    </w:tblGrid>
    <w:tr w:rsidR="00CE7523" w:rsidRPr="00A76EF1" w:rsidTr="00394F40">
      <w:tc>
        <w:tcPr>
          <w:tcW w:w="5022" w:type="dxa"/>
        </w:tcPr>
        <w:p w:rsidR="00394F40" w:rsidRDefault="00394F40" w:rsidP="00C62685">
          <w:pPr>
            <w:rPr>
              <w:b/>
              <w:sz w:val="20"/>
            </w:rPr>
          </w:pPr>
        </w:p>
        <w:p w:rsidR="00CE7523" w:rsidRPr="00A76EF1" w:rsidRDefault="00CE7523" w:rsidP="00394F40">
          <w:pPr>
            <w:jc w:val="center"/>
            <w:rPr>
              <w:b/>
              <w:sz w:val="20"/>
            </w:rPr>
          </w:pPr>
          <w:r w:rsidRPr="00A76EF1">
            <w:rPr>
              <w:b/>
              <w:sz w:val="20"/>
            </w:rPr>
            <w:t>Amtsstunden:</w:t>
          </w:r>
        </w:p>
        <w:p w:rsidR="00CE7523" w:rsidRPr="00394F40" w:rsidRDefault="00CE7523" w:rsidP="00394F40">
          <w:pPr>
            <w:jc w:val="center"/>
            <w:rPr>
              <w:sz w:val="20"/>
            </w:rPr>
          </w:pPr>
          <w:r w:rsidRPr="00A76EF1">
            <w:rPr>
              <w:sz w:val="20"/>
            </w:rPr>
            <w:t>Mo 07:00-12:00 &amp; 13:00-19:00</w:t>
          </w:r>
          <w:r w:rsidR="00394F40">
            <w:rPr>
              <w:sz w:val="20"/>
            </w:rPr>
            <w:t xml:space="preserve">, </w:t>
          </w:r>
          <w:r w:rsidRPr="00A76EF1">
            <w:rPr>
              <w:sz w:val="20"/>
            </w:rPr>
            <w:t>Di-Fr</w:t>
          </w:r>
          <w:r w:rsidR="00394F40">
            <w:rPr>
              <w:sz w:val="20"/>
            </w:rPr>
            <w:t xml:space="preserve"> </w:t>
          </w:r>
          <w:r w:rsidRPr="00A76EF1">
            <w:rPr>
              <w:sz w:val="20"/>
            </w:rPr>
            <w:t>07:00-12:00</w:t>
          </w:r>
        </w:p>
      </w:tc>
    </w:tr>
  </w:tbl>
  <w:p w:rsidR="007A7D2E" w:rsidRPr="00A76EF1" w:rsidRDefault="007A7D2E" w:rsidP="00C62685">
    <w:pPr>
      <w:pStyle w:val="Fuzeile"/>
      <w:tabs>
        <w:tab w:val="left" w:pos="1134"/>
        <w:tab w:val="left" w:pos="3969"/>
      </w:tabs>
      <w:rPr>
        <w:color w:val="A6A6A6" w:themeColor="background1" w:themeShade="A6"/>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0E8" w:rsidRDefault="00AF40E8" w:rsidP="007A7D2E">
      <w:r>
        <w:separator/>
      </w:r>
    </w:p>
  </w:footnote>
  <w:footnote w:type="continuationSeparator" w:id="0">
    <w:p w:rsidR="00AF40E8" w:rsidRDefault="00AF40E8" w:rsidP="007A7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26" w:type="dxa"/>
      <w:tblLayout w:type="fixed"/>
      <w:tblCellMar>
        <w:left w:w="70" w:type="dxa"/>
        <w:right w:w="70" w:type="dxa"/>
      </w:tblCellMar>
      <w:tblLook w:val="0000" w:firstRow="0" w:lastRow="0" w:firstColumn="0" w:lastColumn="0" w:noHBand="0" w:noVBand="0"/>
    </w:tblPr>
    <w:tblGrid>
      <w:gridCol w:w="2197"/>
      <w:gridCol w:w="3827"/>
      <w:gridCol w:w="3402"/>
    </w:tblGrid>
    <w:tr w:rsidR="007A7D2E" w:rsidTr="00D47380">
      <w:tc>
        <w:tcPr>
          <w:tcW w:w="2197" w:type="dxa"/>
        </w:tcPr>
        <w:p w:rsidR="007A7D2E" w:rsidRDefault="007A7D2E" w:rsidP="007A7D2E">
          <w:r>
            <w:rPr>
              <w:noProof/>
              <w:lang w:val="de-AT" w:eastAsia="de-AT"/>
            </w:rPr>
            <w:drawing>
              <wp:inline distT="0" distB="0" distL="0" distR="0" wp14:anchorId="6DE70640" wp14:editId="52E7C9A6">
                <wp:extent cx="950731" cy="971550"/>
                <wp:effectExtent l="0" t="0" r="1905" b="0"/>
                <wp:docPr id="3" name="Grafik 3" descr="G:\tausch\wappen\Wappen Füg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ausch\wappen\Wappen Fügen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480" cy="981513"/>
                        </a:xfrm>
                        <a:prstGeom prst="rect">
                          <a:avLst/>
                        </a:prstGeom>
                        <a:noFill/>
                        <a:ln>
                          <a:noFill/>
                        </a:ln>
                      </pic:spPr>
                    </pic:pic>
                  </a:graphicData>
                </a:graphic>
              </wp:inline>
            </w:drawing>
          </w:r>
        </w:p>
      </w:tc>
      <w:tc>
        <w:tcPr>
          <w:tcW w:w="3827" w:type="dxa"/>
        </w:tcPr>
        <w:p w:rsidR="007A7D2E" w:rsidRDefault="007A7D2E" w:rsidP="007A7D2E">
          <w:pPr>
            <w:rPr>
              <w:rFonts w:ascii="Arial" w:hAnsi="Arial"/>
              <w:sz w:val="18"/>
            </w:rPr>
          </w:pPr>
        </w:p>
        <w:p w:rsidR="007A7D2E" w:rsidRDefault="007A7D2E" w:rsidP="007A7D2E">
          <w:pPr>
            <w:rPr>
              <w:rFonts w:ascii="Arial" w:hAnsi="Arial"/>
              <w:b/>
            </w:rPr>
          </w:pPr>
          <w:proofErr w:type="gramStart"/>
          <w:r>
            <w:rPr>
              <w:rFonts w:ascii="Arial" w:hAnsi="Arial"/>
              <w:b/>
            </w:rPr>
            <w:t>GEMEINDEAMT  FÜGEN</w:t>
          </w:r>
          <w:proofErr w:type="gramEnd"/>
        </w:p>
        <w:p w:rsidR="007A7D2E" w:rsidRDefault="007A7D2E" w:rsidP="007A7D2E">
          <w:pPr>
            <w:rPr>
              <w:rFonts w:ascii="Arial" w:hAnsi="Arial"/>
              <w:b/>
            </w:rPr>
          </w:pPr>
          <w:r>
            <w:rPr>
              <w:rFonts w:ascii="Arial" w:hAnsi="Arial"/>
              <w:b/>
            </w:rPr>
            <w:t>6263 Fügen, Hauptstraße 58</w:t>
          </w:r>
        </w:p>
        <w:p w:rsidR="00C62685" w:rsidRDefault="007A7D2E" w:rsidP="007A7D2E">
          <w:pPr>
            <w:rPr>
              <w:rFonts w:ascii="Arial" w:hAnsi="Arial"/>
            </w:rPr>
          </w:pPr>
          <w:r>
            <w:rPr>
              <w:rFonts w:ascii="Arial" w:hAnsi="Arial"/>
              <w:b/>
            </w:rPr>
            <w:t>BEZIRK SCHWAZ, TIROL</w:t>
          </w:r>
        </w:p>
        <w:p w:rsidR="00C62685" w:rsidRDefault="00C62685" w:rsidP="00C62685">
          <w:pPr>
            <w:rPr>
              <w:rFonts w:ascii="Arial" w:hAnsi="Arial"/>
            </w:rPr>
          </w:pPr>
        </w:p>
        <w:p w:rsidR="007A7D2E" w:rsidRPr="00C62685" w:rsidRDefault="007A7D2E" w:rsidP="00C62685">
          <w:pPr>
            <w:rPr>
              <w:rFonts w:ascii="Arial" w:hAnsi="Arial"/>
              <w:b/>
            </w:rPr>
          </w:pPr>
        </w:p>
      </w:tc>
      <w:tc>
        <w:tcPr>
          <w:tcW w:w="3402" w:type="dxa"/>
        </w:tcPr>
        <w:p w:rsidR="007A7D2E" w:rsidRDefault="007A7D2E" w:rsidP="007A7D2E">
          <w:pPr>
            <w:rPr>
              <w:rFonts w:ascii="Arial" w:hAnsi="Arial"/>
              <w:sz w:val="16"/>
            </w:rPr>
          </w:pPr>
        </w:p>
        <w:p w:rsidR="007A7D2E" w:rsidRDefault="007A7D2E" w:rsidP="007A7D2E">
          <w:pPr>
            <w:rPr>
              <w:rFonts w:ascii="Arial" w:hAnsi="Arial"/>
              <w:sz w:val="16"/>
            </w:rPr>
          </w:pPr>
          <w:r>
            <w:rPr>
              <w:rFonts w:ascii="Arial" w:hAnsi="Arial"/>
              <w:sz w:val="16"/>
            </w:rPr>
            <w:t xml:space="preserve">Fügen, am </w:t>
          </w:r>
          <w:r>
            <w:rPr>
              <w:rFonts w:ascii="Arial" w:hAnsi="Arial"/>
              <w:sz w:val="16"/>
            </w:rPr>
            <w:fldChar w:fldCharType="begin"/>
          </w:r>
          <w:r>
            <w:rPr>
              <w:rFonts w:ascii="Arial" w:hAnsi="Arial"/>
              <w:sz w:val="16"/>
            </w:rPr>
            <w:instrText xml:space="preserve"> TIME \@ "dd.MM.yy" </w:instrText>
          </w:r>
          <w:r>
            <w:rPr>
              <w:rFonts w:ascii="Arial" w:hAnsi="Arial"/>
              <w:sz w:val="16"/>
            </w:rPr>
            <w:fldChar w:fldCharType="separate"/>
          </w:r>
          <w:r w:rsidR="006E09C8">
            <w:rPr>
              <w:rFonts w:ascii="Arial" w:hAnsi="Arial"/>
              <w:noProof/>
              <w:sz w:val="16"/>
            </w:rPr>
            <w:t>09.11.21</w:t>
          </w:r>
          <w:r>
            <w:rPr>
              <w:rFonts w:ascii="Arial" w:hAnsi="Arial"/>
              <w:sz w:val="16"/>
            </w:rPr>
            <w:fldChar w:fldCharType="end"/>
          </w:r>
        </w:p>
        <w:p w:rsidR="007A7D2E" w:rsidRDefault="009F1054" w:rsidP="007A7D2E">
          <w:pPr>
            <w:rPr>
              <w:rFonts w:ascii="Arial" w:hAnsi="Arial"/>
              <w:sz w:val="16"/>
            </w:rPr>
          </w:pPr>
          <w:r>
            <w:rPr>
              <w:rFonts w:ascii="Arial" w:hAnsi="Arial"/>
              <w:sz w:val="16"/>
            </w:rPr>
            <w:t>Telefon: 05288/622 75-3</w:t>
          </w:r>
        </w:p>
        <w:p w:rsidR="007A7D2E" w:rsidRDefault="007A7D2E" w:rsidP="007A7D2E">
          <w:pPr>
            <w:rPr>
              <w:rFonts w:ascii="Arial" w:hAnsi="Arial"/>
              <w:sz w:val="16"/>
              <w:lang w:val="it-IT"/>
            </w:rPr>
          </w:pPr>
          <w:r>
            <w:rPr>
              <w:rFonts w:ascii="Arial" w:hAnsi="Arial"/>
              <w:sz w:val="16"/>
              <w:lang w:val="it-IT"/>
            </w:rPr>
            <w:t>Telefax: 05288/622 75-5</w:t>
          </w:r>
        </w:p>
        <w:p w:rsidR="007A7D2E" w:rsidRDefault="007A7D2E" w:rsidP="007A7D2E">
          <w:pPr>
            <w:rPr>
              <w:rFonts w:ascii="Arial" w:hAnsi="Arial"/>
              <w:sz w:val="16"/>
              <w:lang w:val="it-IT"/>
            </w:rPr>
          </w:pPr>
          <w:r>
            <w:rPr>
              <w:rFonts w:ascii="Arial" w:hAnsi="Arial"/>
              <w:sz w:val="16"/>
              <w:lang w:val="it-IT"/>
            </w:rPr>
            <w:t xml:space="preserve">E-mail: </w:t>
          </w:r>
          <w:hyperlink r:id="rId2" w:history="1">
            <w:r w:rsidR="00C95B13" w:rsidRPr="00827C11">
              <w:rPr>
                <w:rStyle w:val="Hyperlink"/>
                <w:rFonts w:ascii="Arial" w:hAnsi="Arial"/>
                <w:sz w:val="16"/>
                <w:lang w:val="it-IT"/>
              </w:rPr>
              <w:t>bauamt2@fuegen.tirol.gv.at</w:t>
            </w:r>
          </w:hyperlink>
        </w:p>
        <w:p w:rsidR="007A7D2E" w:rsidRDefault="007A7D2E" w:rsidP="007A7D2E">
          <w:pPr>
            <w:rPr>
              <w:rFonts w:ascii="Arial" w:hAnsi="Arial"/>
              <w:sz w:val="16"/>
            </w:rPr>
          </w:pPr>
          <w:r>
            <w:rPr>
              <w:rFonts w:ascii="Arial" w:hAnsi="Arial"/>
              <w:sz w:val="16"/>
            </w:rPr>
            <w:t>DVR 0092851</w:t>
          </w:r>
        </w:p>
        <w:p w:rsidR="007A7D2E" w:rsidRDefault="007A7D2E" w:rsidP="007A7D2E">
          <w:pPr>
            <w:rPr>
              <w:rFonts w:ascii="Arial" w:hAnsi="Arial"/>
              <w:sz w:val="16"/>
              <w:lang w:val="en-GB"/>
            </w:rPr>
          </w:pPr>
          <w:r>
            <w:rPr>
              <w:rFonts w:ascii="Arial" w:hAnsi="Arial"/>
              <w:sz w:val="16"/>
              <w:lang w:val="en-GB"/>
            </w:rPr>
            <w:t xml:space="preserve">UID. Nr.: </w:t>
          </w:r>
          <w:r w:rsidR="00C62685">
            <w:rPr>
              <w:rFonts w:ascii="Arial" w:hAnsi="Arial"/>
              <w:sz w:val="16"/>
              <w:lang w:val="en-GB"/>
            </w:rPr>
            <w:t>ATU</w:t>
          </w:r>
          <w:r>
            <w:rPr>
              <w:rFonts w:ascii="Arial" w:hAnsi="Arial"/>
              <w:sz w:val="16"/>
              <w:lang w:val="en-GB"/>
            </w:rPr>
            <w:t>49.239.300</w:t>
          </w:r>
        </w:p>
        <w:p w:rsidR="007A7D2E" w:rsidRDefault="007A7D2E" w:rsidP="007A7D2E">
          <w:pPr>
            <w:rPr>
              <w:rFonts w:ascii="Arial" w:hAnsi="Arial"/>
              <w:lang w:val="en-GB"/>
            </w:rPr>
          </w:pPr>
        </w:p>
      </w:tc>
    </w:tr>
  </w:tbl>
  <w:p w:rsidR="007A7D2E" w:rsidRDefault="007A7D2E" w:rsidP="00DE4B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5B0327"/>
    <w:multiLevelType w:val="hybridMultilevel"/>
    <w:tmpl w:val="2DDCB18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0"/>
  <w:activeWritingStyle w:appName="MSWord" w:lang="en-GB" w:vendorID="64" w:dllVersion="6" w:nlCheck="1" w:checkStyle="1"/>
  <w:activeWritingStyle w:appName="MSWord" w:lang="de-DE" w:vendorID="64" w:dllVersion="4096" w:nlCheck="1" w:checkStyle="0"/>
  <w:activeWritingStyle w:appName="MSWord" w:lang="de-AT"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322"/>
    <w:rsid w:val="000D5141"/>
    <w:rsid w:val="00114A9B"/>
    <w:rsid w:val="00170D6D"/>
    <w:rsid w:val="00186BF9"/>
    <w:rsid w:val="00190BDB"/>
    <w:rsid w:val="001A2322"/>
    <w:rsid w:val="001A7506"/>
    <w:rsid w:val="001C19E6"/>
    <w:rsid w:val="00213366"/>
    <w:rsid w:val="00234EBB"/>
    <w:rsid w:val="00394F40"/>
    <w:rsid w:val="003A110B"/>
    <w:rsid w:val="004270F1"/>
    <w:rsid w:val="004B7E7A"/>
    <w:rsid w:val="004E5545"/>
    <w:rsid w:val="005C518E"/>
    <w:rsid w:val="00683C1E"/>
    <w:rsid w:val="006A273F"/>
    <w:rsid w:val="006E09C8"/>
    <w:rsid w:val="007A7D2E"/>
    <w:rsid w:val="00885655"/>
    <w:rsid w:val="009531AB"/>
    <w:rsid w:val="009E7500"/>
    <w:rsid w:val="009F1054"/>
    <w:rsid w:val="00A0377D"/>
    <w:rsid w:val="00A46976"/>
    <w:rsid w:val="00A76EF1"/>
    <w:rsid w:val="00AF40E8"/>
    <w:rsid w:val="00B571E3"/>
    <w:rsid w:val="00B60935"/>
    <w:rsid w:val="00BD580B"/>
    <w:rsid w:val="00C46417"/>
    <w:rsid w:val="00C62685"/>
    <w:rsid w:val="00C95B13"/>
    <w:rsid w:val="00CC420A"/>
    <w:rsid w:val="00CE7523"/>
    <w:rsid w:val="00D249A6"/>
    <w:rsid w:val="00D71956"/>
    <w:rsid w:val="00DB4138"/>
    <w:rsid w:val="00DC5CEC"/>
    <w:rsid w:val="00DE4B6B"/>
    <w:rsid w:val="00E0005D"/>
    <w:rsid w:val="00E02DD8"/>
    <w:rsid w:val="00E14748"/>
    <w:rsid w:val="00E54AC0"/>
    <w:rsid w:val="00FD0A7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993C2A7-690F-4999-93DD-59FCF566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A2322"/>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249A6"/>
    <w:rPr>
      <w:color w:val="0000FF"/>
      <w:u w:val="single"/>
    </w:rPr>
  </w:style>
  <w:style w:type="paragraph" w:styleId="Sprechblasentext">
    <w:name w:val="Balloon Text"/>
    <w:basedOn w:val="Standard"/>
    <w:link w:val="SprechblasentextZchn"/>
    <w:rsid w:val="00683C1E"/>
    <w:rPr>
      <w:rFonts w:ascii="Segoe UI" w:hAnsi="Segoe UI" w:cs="Segoe UI"/>
      <w:sz w:val="18"/>
      <w:szCs w:val="18"/>
    </w:rPr>
  </w:style>
  <w:style w:type="character" w:customStyle="1" w:styleId="SprechblasentextZchn">
    <w:name w:val="Sprechblasentext Zchn"/>
    <w:link w:val="Sprechblasentext"/>
    <w:rsid w:val="00683C1E"/>
    <w:rPr>
      <w:rFonts w:ascii="Segoe UI" w:hAnsi="Segoe UI" w:cs="Segoe UI"/>
      <w:sz w:val="18"/>
      <w:szCs w:val="18"/>
      <w:lang w:val="de-DE" w:eastAsia="de-DE"/>
    </w:rPr>
  </w:style>
  <w:style w:type="paragraph" w:styleId="Kopfzeile">
    <w:name w:val="header"/>
    <w:basedOn w:val="Standard"/>
    <w:link w:val="KopfzeileZchn"/>
    <w:rsid w:val="007A7D2E"/>
    <w:pPr>
      <w:tabs>
        <w:tab w:val="center" w:pos="4536"/>
        <w:tab w:val="right" w:pos="9072"/>
      </w:tabs>
    </w:pPr>
  </w:style>
  <w:style w:type="character" w:customStyle="1" w:styleId="KopfzeileZchn">
    <w:name w:val="Kopfzeile Zchn"/>
    <w:basedOn w:val="Absatz-Standardschriftart"/>
    <w:link w:val="Kopfzeile"/>
    <w:rsid w:val="007A7D2E"/>
    <w:rPr>
      <w:sz w:val="24"/>
      <w:lang w:val="de-DE" w:eastAsia="de-DE"/>
    </w:rPr>
  </w:style>
  <w:style w:type="paragraph" w:styleId="Fuzeile">
    <w:name w:val="footer"/>
    <w:basedOn w:val="Standard"/>
    <w:link w:val="FuzeileZchn"/>
    <w:rsid w:val="007A7D2E"/>
    <w:pPr>
      <w:tabs>
        <w:tab w:val="center" w:pos="4536"/>
        <w:tab w:val="right" w:pos="9072"/>
      </w:tabs>
    </w:pPr>
  </w:style>
  <w:style w:type="character" w:customStyle="1" w:styleId="FuzeileZchn">
    <w:name w:val="Fußzeile Zchn"/>
    <w:basedOn w:val="Absatz-Standardschriftart"/>
    <w:link w:val="Fuzeile"/>
    <w:rsid w:val="007A7D2E"/>
    <w:rPr>
      <w:sz w:val="24"/>
      <w:lang w:val="de-DE" w:eastAsia="de-DE"/>
    </w:rPr>
  </w:style>
  <w:style w:type="character" w:customStyle="1" w:styleId="filialeattr1">
    <w:name w:val="filiale_attr1"/>
    <w:basedOn w:val="Absatz-Standardschriftart"/>
    <w:rsid w:val="00C62685"/>
    <w:rPr>
      <w:vanish w:val="0"/>
      <w:webHidden w:val="0"/>
      <w:specVanish w:val="0"/>
    </w:rPr>
  </w:style>
  <w:style w:type="paragraph" w:styleId="Listenabsatz">
    <w:name w:val="List Paragraph"/>
    <w:basedOn w:val="Standard"/>
    <w:uiPriority w:val="34"/>
    <w:qFormat/>
    <w:rsid w:val="001A2322"/>
    <w:pPr>
      <w:ind w:left="720"/>
      <w:contextualSpacing/>
    </w:pPr>
  </w:style>
  <w:style w:type="paragraph" w:styleId="KeinLeerraum">
    <w:name w:val="No Spacing"/>
    <w:uiPriority w:val="1"/>
    <w:qFormat/>
    <w:rsid w:val="001A232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01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uegen.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bauamt2@fuegen.tirol.gv.at"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Briefkopf\Kundmachung%20Gde.%20F&#252;gen_marti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Kundmachung Gde. Fügen_martina.dotx</Template>
  <TotalTime>0</TotalTime>
  <Pages>1</Pages>
  <Words>250</Words>
  <Characters>1580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lpstr>
    </vt:vector>
  </TitlesOfParts>
  <Company>Gemeindeamt</Company>
  <LinksUpToDate>false</LinksUpToDate>
  <CharactersWithSpaces>1827</CharactersWithSpaces>
  <SharedDoc>false</SharedDoc>
  <HLinks>
    <vt:vector size="6" baseType="variant">
      <vt:variant>
        <vt:i4>131123</vt:i4>
      </vt:variant>
      <vt:variant>
        <vt:i4>3</vt:i4>
      </vt:variant>
      <vt:variant>
        <vt:i4>0</vt:i4>
      </vt:variant>
      <vt:variant>
        <vt:i4>5</vt:i4>
      </vt:variant>
      <vt:variant>
        <vt:lpwstr>mailto:buchhaltung@fuegen.tirol.gv.at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Martina Hanser / Gemeinde Fügen</dc:creator>
  <cp:keywords/>
  <dc:description/>
  <cp:lastModifiedBy>Martina Hanser / Gemeinde Fügen</cp:lastModifiedBy>
  <cp:revision>2</cp:revision>
  <cp:lastPrinted>2021-11-09T11:45:00Z</cp:lastPrinted>
  <dcterms:created xsi:type="dcterms:W3CDTF">2021-11-09T13:59:00Z</dcterms:created>
  <dcterms:modified xsi:type="dcterms:W3CDTF">2021-11-09T13:59:00Z</dcterms:modified>
</cp:coreProperties>
</file>